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1C7AF4" w:rsidRPr="00CD6F75" w:rsidRDefault="009A32CA" w:rsidP="00CD6F75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151"/>
        <w:gridCol w:w="2015"/>
        <w:gridCol w:w="2059"/>
        <w:gridCol w:w="2268"/>
      </w:tblGrid>
      <w:tr w:rsidR="00CD6F75" w:rsidRPr="00CD6F75" w:rsidTr="00CD6F75">
        <w:trPr>
          <w:trHeight w:val="1140"/>
        </w:trPr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Услуги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Ориентировочный объем оказываемых услуг, </w:t>
            </w: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чел/часа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D6F75" w:rsidRPr="00CD6F75" w:rsidTr="00CD6F75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Фиксированный перечень услуг:</w:t>
            </w:r>
          </w:p>
        </w:tc>
      </w:tr>
      <w:tr w:rsidR="00CD6F75" w:rsidRPr="00CD6F75" w:rsidTr="00CD6F75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Перенос места хранения e-</w:t>
            </w:r>
            <w:proofErr w:type="spellStart"/>
            <w:r w:rsidRPr="00CD6F75"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mail</w:t>
            </w:r>
            <w:proofErr w:type="spellEnd"/>
            <w:r w:rsidRPr="00CD6F75"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в целевое место внутри </w:t>
            </w:r>
            <w:proofErr w:type="spellStart"/>
            <w:r w:rsidRPr="00CD6F75"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Oracle</w:t>
            </w:r>
            <w:proofErr w:type="spellEnd"/>
            <w:r w:rsidRPr="00CD6F75"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 CC&amp;B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архитектора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20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5966,4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477 312,00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аналитика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Услуги разработчика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360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5346,00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1 924 560,00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Услуги </w:t>
            </w:r>
            <w:proofErr w:type="spellStart"/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тестировщика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160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3240,00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518 400,00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руководителя проекта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7756,5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434 364,00</w:t>
            </w:r>
          </w:p>
        </w:tc>
      </w:tr>
      <w:tr w:rsidR="00CD6F75" w:rsidRPr="00CD6F75" w:rsidTr="00CD6F75">
        <w:trPr>
          <w:trHeight w:val="300"/>
        </w:trPr>
        <w:tc>
          <w:tcPr>
            <w:tcW w:w="7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sz w:val="22"/>
                <w:szCs w:val="22"/>
                <w:lang w:eastAsia="ru-RU"/>
              </w:rPr>
              <w:t xml:space="preserve"> </w:t>
            </w: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3 354 636,00</w:t>
            </w:r>
          </w:p>
        </w:tc>
      </w:tr>
      <w:tr w:rsidR="00CD6F75" w:rsidRPr="00CD6F75" w:rsidTr="00CD6F75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Алгоритмы планов расчёта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архитектора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20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5966,4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429 580,80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аналитика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Услуги разработчика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744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5346,00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3 977 424,00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Услуги </w:t>
            </w:r>
            <w:proofErr w:type="spellStart"/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тестировщика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624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3240,00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2 021 760,00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руководителя проекта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144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7756,5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1 116 936,00</w:t>
            </w:r>
          </w:p>
        </w:tc>
      </w:tr>
      <w:tr w:rsidR="00CD6F75" w:rsidRPr="00CD6F75" w:rsidTr="00CD6F75">
        <w:trPr>
          <w:trHeight w:val="300"/>
        </w:trPr>
        <w:tc>
          <w:tcPr>
            <w:tcW w:w="7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7 545 700,80</w:t>
            </w:r>
          </w:p>
        </w:tc>
      </w:tr>
      <w:tr w:rsidR="00CD6F75" w:rsidRPr="00CD6F75" w:rsidTr="00CD6F75">
        <w:trPr>
          <w:trHeight w:val="738"/>
        </w:trPr>
        <w:tc>
          <w:tcPr>
            <w:tcW w:w="7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A1039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Итого</w:t>
            </w:r>
            <w:r w:rsid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CD6F75"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по фиксированному </w:t>
            </w:r>
            <w:proofErr w:type="spellStart"/>
            <w:r w:rsidR="00CD6F75"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переченю</w:t>
            </w:r>
            <w:proofErr w:type="spellEnd"/>
            <w:r w:rsidR="00CD6F75"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услуг:</w:t>
            </w:r>
          </w:p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sz w:val="22"/>
                <w:szCs w:val="22"/>
                <w:lang w:eastAsia="ru-RU"/>
              </w:rPr>
              <w:t>10 900 336,80</w:t>
            </w:r>
          </w:p>
        </w:tc>
      </w:tr>
      <w:tr w:rsidR="00CD6F75" w:rsidRPr="00CD6F75" w:rsidTr="00CD6F75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Сверх фиксированного перечня услуг: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архитектора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5966,40</w:t>
            </w:r>
          </w:p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47 731,20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аналитика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5966,40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95 462,40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Услуги разработчика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128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5346</w:t>
            </w: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684 288,00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Услуги </w:t>
            </w:r>
            <w:proofErr w:type="spellStart"/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тестировщика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3240</w:t>
            </w: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207 360,00</w:t>
            </w:r>
          </w:p>
        </w:tc>
      </w:tr>
      <w:tr w:rsidR="00CD6F75" w:rsidRPr="00CD6F75" w:rsidTr="00CD6F75">
        <w:trPr>
          <w:trHeight w:val="300"/>
        </w:trPr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Услуги руководителя проекта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7756,50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62 052,00</w:t>
            </w:r>
          </w:p>
        </w:tc>
      </w:tr>
      <w:tr w:rsidR="00CD6F75" w:rsidRPr="00CD6F75" w:rsidTr="00CD6F75">
        <w:trPr>
          <w:trHeight w:val="403"/>
        </w:trPr>
        <w:tc>
          <w:tcPr>
            <w:tcW w:w="72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Итого по сверх фиксированному перечню услуг:</w:t>
            </w:r>
          </w:p>
          <w:p w:rsidR="00CD6F75" w:rsidRPr="00CD6F75" w:rsidRDefault="00CD6F75" w:rsidP="00CD6F75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1 096 893,60</w:t>
            </w:r>
          </w:p>
        </w:tc>
      </w:tr>
      <w:tr w:rsidR="00CD6F75" w:rsidRPr="00CD6F75" w:rsidTr="00CD6F75">
        <w:trPr>
          <w:trHeight w:val="300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Общая стоимость услуг:</w:t>
            </w:r>
          </w:p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75" w:rsidRPr="00CD6F75" w:rsidRDefault="00CD6F75" w:rsidP="00CD6F75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6F7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ru-RU"/>
              </w:rPr>
              <w:t>11 997 230,40</w:t>
            </w:r>
          </w:p>
        </w:tc>
      </w:tr>
    </w:tbl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89" w:rsidRDefault="004D6989" w:rsidP="009A32CA">
      <w:pPr>
        <w:spacing w:after="0" w:line="240" w:lineRule="auto"/>
      </w:pPr>
      <w:r>
        <w:separator/>
      </w:r>
    </w:p>
  </w:endnote>
  <w:endnote w:type="continuationSeparator" w:id="0">
    <w:p w:rsidR="004D6989" w:rsidRDefault="004D698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89" w:rsidRDefault="004D6989" w:rsidP="009A32CA">
      <w:pPr>
        <w:spacing w:after="0" w:line="240" w:lineRule="auto"/>
      </w:pPr>
      <w:r>
        <w:separator/>
      </w:r>
    </w:p>
  </w:footnote>
  <w:footnote w:type="continuationSeparator" w:id="0">
    <w:p w:rsidR="004D6989" w:rsidRDefault="004D6989" w:rsidP="009A32CA">
      <w:pPr>
        <w:spacing w:after="0" w:line="240" w:lineRule="auto"/>
      </w:pPr>
      <w:r>
        <w:continuationSeparator/>
      </w:r>
    </w:p>
  </w:footnote>
  <w:footnote w:id="1">
    <w:p w:rsidR="00CD6F75" w:rsidRPr="00645513" w:rsidRDefault="00CD6F75" w:rsidP="00CD6F7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A10395">
        <w:t>Цена услуг</w:t>
      </w:r>
      <w:r w:rsidRPr="00A10395">
        <w:rPr>
          <w:lang w:val="ru-RU"/>
        </w:rPr>
        <w:t>/работ</w:t>
      </w:r>
      <w:r w:rsidRPr="00A10395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989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0395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D6F75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7A7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BC000-FAF0-4883-BA24-D9F397FD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18</cp:revision>
  <dcterms:created xsi:type="dcterms:W3CDTF">2018-09-03T02:30:00Z</dcterms:created>
  <dcterms:modified xsi:type="dcterms:W3CDTF">2023-03-20T11:21:00Z</dcterms:modified>
</cp:coreProperties>
</file>